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1E8" w:rsidRPr="00552E92" w:rsidRDefault="008A28E6" w:rsidP="008A2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52E92">
        <w:rPr>
          <w:rFonts w:ascii="Times New Roman" w:hAnsi="Times New Roman" w:cs="Times New Roman"/>
          <w:b/>
          <w:sz w:val="24"/>
          <w:szCs w:val="24"/>
        </w:rPr>
        <w:t>Protokół</w:t>
      </w:r>
    </w:p>
    <w:p w:rsidR="008A28E6" w:rsidRDefault="008A28E6" w:rsidP="008A2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posiedzenia XXXVIII sesji Rady Gminy Brzuze odbytej w dniu </w:t>
      </w:r>
      <w:r w:rsidRPr="00552E92">
        <w:rPr>
          <w:rFonts w:ascii="Times New Roman" w:hAnsi="Times New Roman" w:cs="Times New Roman"/>
          <w:b/>
          <w:sz w:val="24"/>
          <w:szCs w:val="24"/>
        </w:rPr>
        <w:t>28 grudnia 2017</w:t>
      </w:r>
      <w:r>
        <w:rPr>
          <w:rFonts w:ascii="Times New Roman" w:hAnsi="Times New Roman" w:cs="Times New Roman"/>
          <w:sz w:val="24"/>
          <w:szCs w:val="24"/>
        </w:rPr>
        <w:t xml:space="preserve"> roku, kadencja 2014/2018.</w:t>
      </w:r>
    </w:p>
    <w:p w:rsidR="008A28E6" w:rsidRDefault="008A28E6" w:rsidP="008A2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Sesje Rady gminy Brzuze rozpoczęto odśpiewaniem hymnu państwowego.</w:t>
      </w:r>
    </w:p>
    <w:p w:rsidR="008A28E6" w:rsidRDefault="008A28E6" w:rsidP="008A2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28E6" w:rsidRDefault="008A28E6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Sesja rozpoczęła się o godz. 10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8A28E6" w:rsidRDefault="008A28E6">
      <w:pPr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Sesja zakończyła się o godz.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00</w:t>
      </w:r>
    </w:p>
    <w:p w:rsidR="008A28E6" w:rsidRDefault="008A28E6" w:rsidP="008A28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Miejsce obrad – Świetlica Wiejska</w:t>
      </w:r>
    </w:p>
    <w:p w:rsidR="008A28E6" w:rsidRDefault="008A28E6" w:rsidP="008A28E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w Brzuzem</w:t>
      </w:r>
    </w:p>
    <w:p w:rsidR="008A28E6" w:rsidRDefault="008A28E6" w:rsidP="008A28E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28E6" w:rsidRDefault="008A28E6" w:rsidP="008A28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Gminy Brzuze liczy 15 radnych</w:t>
      </w:r>
    </w:p>
    <w:p w:rsidR="008A28E6" w:rsidRDefault="008A28E6" w:rsidP="008A28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Obecność na sesji              15 radnych</w:t>
      </w:r>
    </w:p>
    <w:p w:rsidR="008A28E6" w:rsidRDefault="008A28E6" w:rsidP="008A28E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1550107</wp:posOffset>
                </wp:positionH>
                <wp:positionV relativeFrom="paragraph">
                  <wp:posOffset>119104</wp:posOffset>
                </wp:positionV>
                <wp:extent cx="923026" cy="0"/>
                <wp:effectExtent l="0" t="0" r="2984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30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86339B" id="Łącznik prosty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05pt,9.4pt" to="194.75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8A28E6" w:rsidRDefault="008A28E6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100 procent</w:t>
      </w:r>
    </w:p>
    <w:p w:rsidR="008A28E6" w:rsidRDefault="008A28E6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Obecność wg załączonej listy obecności.</w:t>
      </w:r>
    </w:p>
    <w:p w:rsidR="008A28E6" w:rsidRDefault="008A28E6" w:rsidP="008A28E6">
      <w:pPr>
        <w:rPr>
          <w:rFonts w:ascii="Times New Roman" w:hAnsi="Times New Roman" w:cs="Times New Roman"/>
          <w:sz w:val="24"/>
          <w:szCs w:val="24"/>
        </w:rPr>
      </w:pPr>
    </w:p>
    <w:p w:rsidR="008A28E6" w:rsidRDefault="008A28E6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sesji uczestniczyli:</w:t>
      </w:r>
    </w:p>
    <w:p w:rsidR="008A28E6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A28E6">
        <w:rPr>
          <w:rFonts w:ascii="Times New Roman" w:hAnsi="Times New Roman" w:cs="Times New Roman"/>
          <w:sz w:val="24"/>
          <w:szCs w:val="24"/>
        </w:rPr>
        <w:t>1. Jan Koprowski – Wójt Gminy Brzuze</w:t>
      </w:r>
    </w:p>
    <w:p w:rsidR="008A28E6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A28E6">
        <w:rPr>
          <w:rFonts w:ascii="Times New Roman" w:hAnsi="Times New Roman" w:cs="Times New Roman"/>
          <w:sz w:val="24"/>
          <w:szCs w:val="24"/>
        </w:rPr>
        <w:t>2. Agata Ciechanowska – Sekretarz Gminy</w:t>
      </w:r>
    </w:p>
    <w:p w:rsidR="008A28E6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8A28E6">
        <w:rPr>
          <w:rFonts w:ascii="Times New Roman" w:hAnsi="Times New Roman" w:cs="Times New Roman"/>
          <w:sz w:val="24"/>
          <w:szCs w:val="24"/>
        </w:rPr>
        <w:t>3. Anna Szabat – Skarbnik Gminy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Proponowany porządek obrad: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Otwarcie sesji: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stwierdzenie quorum,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przyjęcie porządku obrad,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przyjęcie protokołu z sesji,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wybór sekretarza obrad.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Sprawozdanie Wójta gminy, sprawozdanie przewodniczących komisji.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Podjęcie uchwał w sprawach:</w:t>
      </w:r>
    </w:p>
    <w:p w:rsidR="00495012" w:rsidRPr="005473EF" w:rsidRDefault="00495012" w:rsidP="005473EF">
      <w:pPr>
        <w:jc w:val="both"/>
        <w:rPr>
          <w:rFonts w:ascii="Times New Roman" w:hAnsi="Times New Roman" w:cs="Times New Roman"/>
          <w:sz w:val="24"/>
          <w:szCs w:val="24"/>
        </w:rPr>
      </w:pPr>
      <w:r w:rsidRPr="005473EF">
        <w:rPr>
          <w:rFonts w:ascii="Times New Roman" w:hAnsi="Times New Roman" w:cs="Times New Roman"/>
          <w:sz w:val="24"/>
          <w:szCs w:val="24"/>
        </w:rPr>
        <w:t>a) przyjęcia Gminnego Programu Profilaktyki i Rozwiązywania Problemów Alkoholowych oraz Gminnego Programu Przeciwdziałania Narkomanii dla Gminy Brzuze na 2018 rok,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zmieniająca uchwałę w sprawie budżetu na rok 2017,</w:t>
      </w: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budżetu na rok 2018:</w:t>
      </w:r>
    </w:p>
    <w:p w:rsidR="00495012" w:rsidRDefault="00495012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przez wójta projektu uchwały budżetowej wraz z uzasadnieniem,</w:t>
      </w:r>
    </w:p>
    <w:p w:rsidR="00495012" w:rsidRDefault="00495012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Odczytanie opinii Regionalnej Izby Obrachunkowej,</w:t>
      </w:r>
    </w:p>
    <w:p w:rsidR="00495012" w:rsidRDefault="00495012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Odczytanie opinii poszczególnych komisji Rady Gminy,</w:t>
      </w:r>
    </w:p>
    <w:p w:rsidR="00495012" w:rsidRDefault="00495012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 wójta w sprawie przedstawionych opinii o projekcie budżetu i złożonych przez poszczególne komisje wniosków, zgłoszenie przez wójta ewentualnych autopo</w:t>
      </w:r>
      <w:r w:rsidR="00DE3407">
        <w:rPr>
          <w:rFonts w:ascii="Times New Roman" w:hAnsi="Times New Roman" w:cs="Times New Roman"/>
          <w:sz w:val="24"/>
          <w:szCs w:val="24"/>
        </w:rPr>
        <w:t>prawek do projektu budżetu,</w:t>
      </w:r>
    </w:p>
    <w:p w:rsidR="00DE3407" w:rsidRDefault="00DE3407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Zgłaszanie przez radnych poprawek nieuwzględnionych w projekcie budżetu,</w:t>
      </w:r>
    </w:p>
    <w:p w:rsidR="00DE3407" w:rsidRDefault="00DE3407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Debata nad projektem budżetu,</w:t>
      </w:r>
    </w:p>
    <w:p w:rsidR="00DE3407" w:rsidRDefault="00DE3407" w:rsidP="00495012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nad przyjęciem całej uchwały budżetowej.</w:t>
      </w:r>
    </w:p>
    <w:p w:rsidR="00DE340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uchwalenia Wieloletniej Prognozy Finansowej Gminy Brzuze na lata 2018/2023:</w:t>
      </w:r>
    </w:p>
    <w:p w:rsidR="00DE3407" w:rsidRDefault="00DE3407" w:rsidP="00DE34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projektu uchwały,</w:t>
      </w:r>
    </w:p>
    <w:p w:rsidR="00DE3407" w:rsidRDefault="00DE3407" w:rsidP="00DE34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opinii Regionalnej Izby Obrachunkowej,</w:t>
      </w:r>
    </w:p>
    <w:p w:rsidR="00DE3407" w:rsidRDefault="00DE3407" w:rsidP="00DE34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Przedstawienie opinii i wniosków komisji stałych oraz wniosków radnych,</w:t>
      </w:r>
    </w:p>
    <w:p w:rsidR="00DE3407" w:rsidRDefault="00DE3407" w:rsidP="00DE34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Dyskusja,</w:t>
      </w:r>
    </w:p>
    <w:p w:rsidR="00DE3407" w:rsidRDefault="00DE3407" w:rsidP="00DE3407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uchwały.</w:t>
      </w:r>
    </w:p>
    <w:p w:rsidR="00DE340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Przyjęcie stanowiska w sprawie:</w:t>
      </w:r>
    </w:p>
    <w:p w:rsidR="00DE340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wyrażenia zgody na utworzenie użytku ekologicznego w miejscowości Mościska na działkach o numerach ewidencyjnych: 68/1 oraz 73/1.</w:t>
      </w:r>
    </w:p>
    <w:p w:rsidR="00DE340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Interpelacje i zapytania.</w:t>
      </w:r>
    </w:p>
    <w:p w:rsidR="00DE340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Sprawy różne.</w:t>
      </w:r>
    </w:p>
    <w:p w:rsidR="00343237" w:rsidRDefault="00DE340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Zakończenie obrad XXXVIII sesji Rady Gminy Brzuze.</w:t>
      </w:r>
    </w:p>
    <w:p w:rsidR="00343237" w:rsidRDefault="00343237" w:rsidP="00DE3407">
      <w:pPr>
        <w:rPr>
          <w:rFonts w:ascii="Times New Roman" w:hAnsi="Times New Roman" w:cs="Times New Roman"/>
          <w:sz w:val="24"/>
          <w:szCs w:val="24"/>
        </w:rPr>
      </w:pPr>
    </w:p>
    <w:p w:rsidR="00343237" w:rsidRDefault="00343237" w:rsidP="00DE3407">
      <w:pPr>
        <w:rPr>
          <w:rFonts w:ascii="Times New Roman" w:hAnsi="Times New Roman" w:cs="Times New Roman"/>
          <w:b/>
          <w:sz w:val="24"/>
          <w:szCs w:val="24"/>
        </w:rPr>
      </w:pPr>
      <w:r w:rsidRPr="00343237">
        <w:rPr>
          <w:rFonts w:ascii="Times New Roman" w:hAnsi="Times New Roman" w:cs="Times New Roman"/>
          <w:b/>
          <w:sz w:val="24"/>
          <w:szCs w:val="24"/>
        </w:rPr>
        <w:t>Ad. pkt 1</w:t>
      </w:r>
    </w:p>
    <w:p w:rsidR="00343237" w:rsidRDefault="00343237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Otwarcia sesji dokonuje Przewodniczący Rady Gminy – Krzysztof Budziński, wita przybyłe na posiedzenie osoby tj. radnych, wójta gminy, kierowników i pracowników urzędu</w:t>
      </w:r>
      <w:r w:rsidR="005B748A">
        <w:rPr>
          <w:rFonts w:ascii="Times New Roman" w:hAnsi="Times New Roman" w:cs="Times New Roman"/>
          <w:sz w:val="24"/>
          <w:szCs w:val="24"/>
        </w:rPr>
        <w:t xml:space="preserve"> gminy, sołtysów, dyrektorów szkół, druhów strażaków oraz mieszkańców gminy.</w:t>
      </w:r>
    </w:p>
    <w:p w:rsidR="005B748A" w:rsidRDefault="005B748A" w:rsidP="00DE3407">
      <w:pPr>
        <w:rPr>
          <w:rFonts w:ascii="Times New Roman" w:hAnsi="Times New Roman" w:cs="Times New Roman"/>
          <w:sz w:val="24"/>
          <w:szCs w:val="24"/>
        </w:rPr>
      </w:pPr>
      <w:r w:rsidRPr="005900B4">
        <w:rPr>
          <w:rFonts w:ascii="Times New Roman" w:hAnsi="Times New Roman" w:cs="Times New Roman"/>
          <w:b/>
          <w:sz w:val="24"/>
          <w:szCs w:val="24"/>
        </w:rPr>
        <w:t>1a)</w:t>
      </w:r>
      <w:r>
        <w:rPr>
          <w:rFonts w:ascii="Times New Roman" w:hAnsi="Times New Roman" w:cs="Times New Roman"/>
          <w:sz w:val="24"/>
          <w:szCs w:val="24"/>
        </w:rPr>
        <w:t xml:space="preserve"> na podstawie listy obecności stwierdza quorum, obecnych na sesji 15 radnych.</w:t>
      </w:r>
    </w:p>
    <w:p w:rsidR="005B748A" w:rsidRDefault="005B748A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Obrady są prawomocne.</w:t>
      </w:r>
    </w:p>
    <w:p w:rsidR="005B748A" w:rsidRDefault="005B748A" w:rsidP="00DE3407">
      <w:pPr>
        <w:rPr>
          <w:rFonts w:ascii="Times New Roman" w:hAnsi="Times New Roman" w:cs="Times New Roman"/>
          <w:sz w:val="24"/>
          <w:szCs w:val="24"/>
        </w:rPr>
      </w:pPr>
      <w:r w:rsidRPr="005900B4">
        <w:rPr>
          <w:rFonts w:ascii="Times New Roman" w:hAnsi="Times New Roman" w:cs="Times New Roman"/>
          <w:b/>
          <w:sz w:val="24"/>
          <w:szCs w:val="24"/>
        </w:rPr>
        <w:t>1b)</w:t>
      </w:r>
      <w:r>
        <w:rPr>
          <w:rFonts w:ascii="Times New Roman" w:hAnsi="Times New Roman" w:cs="Times New Roman"/>
          <w:sz w:val="24"/>
          <w:szCs w:val="24"/>
        </w:rPr>
        <w:t xml:space="preserve"> Przewodniczący Rady Gminy przedstawia proponowany porządek obrad sesji i zapytuje, czy ktoś z radnych chciałby odnieść się do przedstawionego porząd</w:t>
      </w:r>
      <w:r w:rsidR="005900B4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u obrad.</w:t>
      </w:r>
    </w:p>
    <w:p w:rsidR="005900B4" w:rsidRDefault="005900B4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uwag nie zgłaszają.</w:t>
      </w:r>
    </w:p>
    <w:p w:rsidR="005900B4" w:rsidRDefault="005900B4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gminy poddaje pod głosowanie przyjęcie porządku obrad.</w:t>
      </w:r>
    </w:p>
    <w:p w:rsidR="005900B4" w:rsidRDefault="005900B4" w:rsidP="00DE34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w głosowaniu jawnym porządek obrad przyjmuje jednogłośnie.</w:t>
      </w:r>
    </w:p>
    <w:p w:rsidR="005900B4" w:rsidRDefault="005900B4" w:rsidP="00DE3407">
      <w:pPr>
        <w:rPr>
          <w:rFonts w:ascii="Times New Roman" w:hAnsi="Times New Roman" w:cs="Times New Roman"/>
          <w:sz w:val="24"/>
          <w:szCs w:val="24"/>
        </w:rPr>
      </w:pPr>
      <w:r w:rsidRPr="005900B4">
        <w:rPr>
          <w:rFonts w:ascii="Times New Roman" w:hAnsi="Times New Roman" w:cs="Times New Roman"/>
          <w:b/>
          <w:sz w:val="24"/>
          <w:szCs w:val="24"/>
        </w:rPr>
        <w:t>1c)</w:t>
      </w:r>
      <w:r>
        <w:rPr>
          <w:rFonts w:ascii="Times New Roman" w:hAnsi="Times New Roman" w:cs="Times New Roman"/>
          <w:sz w:val="24"/>
          <w:szCs w:val="24"/>
        </w:rPr>
        <w:t xml:space="preserve"> Przewodniczący Rady poddaje przyjęcie protokołu z sesji pod głosowanie, protokół został wyłożony na sali obrad.</w:t>
      </w:r>
    </w:p>
    <w:p w:rsidR="005900B4" w:rsidRPr="005473EF" w:rsidRDefault="005900B4" w:rsidP="005900B4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5473EF">
        <w:rPr>
          <w:rFonts w:ascii="Times New Roman" w:hAnsi="Times New Roman" w:cs="Times New Roman"/>
          <w:b/>
          <w:sz w:val="24"/>
          <w:szCs w:val="24"/>
        </w:rPr>
        <w:t>Protokół nr XXXVII/2017 z dnia 04 grudnia 2017 roku.</w:t>
      </w:r>
    </w:p>
    <w:p w:rsidR="005900B4" w:rsidRDefault="005900B4" w:rsidP="005900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uwag nie zgłaszają.</w:t>
      </w:r>
    </w:p>
    <w:p w:rsidR="005900B4" w:rsidRDefault="005900B4" w:rsidP="005900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Rada w głosowaniu jawnym protokół z sesji przyjmuje jednogłośnie.</w:t>
      </w:r>
    </w:p>
    <w:p w:rsidR="005900B4" w:rsidRDefault="005900B4" w:rsidP="005900B4">
      <w:pPr>
        <w:rPr>
          <w:rFonts w:ascii="Times New Roman" w:hAnsi="Times New Roman" w:cs="Times New Roman"/>
          <w:sz w:val="24"/>
          <w:szCs w:val="24"/>
        </w:rPr>
      </w:pPr>
      <w:r w:rsidRPr="005900B4">
        <w:rPr>
          <w:rFonts w:ascii="Times New Roman" w:hAnsi="Times New Roman" w:cs="Times New Roman"/>
          <w:b/>
          <w:sz w:val="24"/>
          <w:szCs w:val="24"/>
        </w:rPr>
        <w:t>1d)</w:t>
      </w:r>
      <w:r>
        <w:rPr>
          <w:rFonts w:ascii="Times New Roman" w:hAnsi="Times New Roman" w:cs="Times New Roman"/>
          <w:sz w:val="24"/>
          <w:szCs w:val="24"/>
        </w:rPr>
        <w:t xml:space="preserve"> Funkcję sekretarza obrad powierzono radnej Zdzisławie Wykpisz.</w:t>
      </w:r>
    </w:p>
    <w:p w:rsidR="005900B4" w:rsidRDefault="005900B4" w:rsidP="005900B4">
      <w:pPr>
        <w:rPr>
          <w:rFonts w:ascii="Times New Roman" w:hAnsi="Times New Roman" w:cs="Times New Roman"/>
          <w:b/>
          <w:sz w:val="24"/>
          <w:szCs w:val="24"/>
        </w:rPr>
      </w:pPr>
      <w:r w:rsidRPr="005900B4">
        <w:rPr>
          <w:rFonts w:ascii="Times New Roman" w:hAnsi="Times New Roman" w:cs="Times New Roman"/>
          <w:b/>
          <w:sz w:val="24"/>
          <w:szCs w:val="24"/>
        </w:rPr>
        <w:t>Ad.</w:t>
      </w:r>
      <w:r w:rsidR="005473EF">
        <w:rPr>
          <w:rFonts w:ascii="Times New Roman" w:hAnsi="Times New Roman" w:cs="Times New Roman"/>
          <w:b/>
          <w:sz w:val="24"/>
          <w:szCs w:val="24"/>
        </w:rPr>
        <w:t xml:space="preserve"> pkt</w:t>
      </w:r>
      <w:r w:rsidRPr="005900B4"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B14F9A" w:rsidRDefault="005900B4" w:rsidP="005900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Jan Koprowski – Wójt gminy informuje</w:t>
      </w:r>
      <w:r w:rsidR="00872696">
        <w:rPr>
          <w:rFonts w:ascii="Times New Roman" w:hAnsi="Times New Roman" w:cs="Times New Roman"/>
          <w:sz w:val="24"/>
          <w:szCs w:val="24"/>
        </w:rPr>
        <w:t>:</w:t>
      </w:r>
    </w:p>
    <w:p w:rsidR="00872696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72696">
        <w:rPr>
          <w:rFonts w:ascii="Times New Roman" w:hAnsi="Times New Roman" w:cs="Times New Roman"/>
          <w:sz w:val="24"/>
          <w:szCs w:val="24"/>
        </w:rPr>
        <w:t>Nie wszystkie prace przewidziane do realizacji w 2017 r. zostały wykonane, z uwagi na przeciwności, głównie z powodu braku firm realizujących poszczególne zadania. Część zadań zrealizowano w całości, a niektóre tylko częściowo</w:t>
      </w:r>
      <w:r w:rsidR="00D308E6">
        <w:rPr>
          <w:rFonts w:ascii="Times New Roman" w:hAnsi="Times New Roman" w:cs="Times New Roman"/>
          <w:sz w:val="24"/>
          <w:szCs w:val="24"/>
        </w:rPr>
        <w:t>,</w:t>
      </w:r>
    </w:p>
    <w:p w:rsidR="00F1131B" w:rsidRDefault="00F1131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- 22 grudnia 2017 r. gmina zakupiła zabudowana nieruchomość o nr ew. 195/3 o powierzchni 0,0100 ha położoną w miejscowości Ostrowite</w:t>
      </w:r>
      <w:r w:rsidR="0010209A">
        <w:rPr>
          <w:rFonts w:ascii="Times New Roman" w:hAnsi="Times New Roman" w:cs="Times New Roman"/>
          <w:sz w:val="24"/>
          <w:szCs w:val="24"/>
        </w:rPr>
        <w:t>,</w:t>
      </w:r>
    </w:p>
    <w:p w:rsidR="0070388C" w:rsidRDefault="0010209A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0388C">
        <w:rPr>
          <w:rFonts w:ascii="Times New Roman" w:hAnsi="Times New Roman" w:cs="Times New Roman"/>
          <w:sz w:val="24"/>
          <w:szCs w:val="24"/>
        </w:rPr>
        <w:t xml:space="preserve">Dokonano zakupu i montażu nowych elementów </w:t>
      </w:r>
      <w:r>
        <w:rPr>
          <w:rFonts w:ascii="Times New Roman" w:hAnsi="Times New Roman" w:cs="Times New Roman"/>
          <w:sz w:val="24"/>
          <w:szCs w:val="24"/>
        </w:rPr>
        <w:t>plac</w:t>
      </w:r>
      <w:r w:rsidR="0070388C">
        <w:rPr>
          <w:rFonts w:ascii="Times New Roman" w:hAnsi="Times New Roman" w:cs="Times New Roman"/>
          <w:sz w:val="24"/>
          <w:szCs w:val="24"/>
        </w:rPr>
        <w:t xml:space="preserve">u zabaw w miejscowości Ugoszcz            (tj. </w:t>
      </w:r>
      <w:r>
        <w:rPr>
          <w:rFonts w:ascii="Times New Roman" w:hAnsi="Times New Roman" w:cs="Times New Roman"/>
          <w:sz w:val="24"/>
          <w:szCs w:val="24"/>
        </w:rPr>
        <w:t>zjazd linowy, zestaw zabawowy ze zjeżdżalnią) oraz zakupiono jeden element placu</w:t>
      </w:r>
      <w:r w:rsidR="0070388C">
        <w:rPr>
          <w:rFonts w:ascii="Times New Roman" w:hAnsi="Times New Roman" w:cs="Times New Roman"/>
          <w:sz w:val="24"/>
          <w:szCs w:val="24"/>
        </w:rPr>
        <w:t xml:space="preserve"> zabaw, który zostanie zamontowany</w:t>
      </w:r>
      <w:r>
        <w:rPr>
          <w:rFonts w:ascii="Times New Roman" w:hAnsi="Times New Roman" w:cs="Times New Roman"/>
          <w:sz w:val="24"/>
          <w:szCs w:val="24"/>
        </w:rPr>
        <w:t xml:space="preserve"> w roku 2018 na istniejącym placu zabaw za Domem Kultury </w:t>
      </w:r>
      <w:r w:rsidR="0070388C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w miejscowoś</w:t>
      </w:r>
      <w:r w:rsidR="0070388C">
        <w:rPr>
          <w:rFonts w:ascii="Times New Roman" w:hAnsi="Times New Roman" w:cs="Times New Roman"/>
          <w:sz w:val="24"/>
          <w:szCs w:val="24"/>
        </w:rPr>
        <w:t>ci Ostrowite (bocianie gniazdo),</w:t>
      </w:r>
    </w:p>
    <w:p w:rsidR="0010209A" w:rsidRDefault="00290CB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</w:t>
      </w:r>
      <w:r w:rsidR="00692AC4">
        <w:rPr>
          <w:rFonts w:ascii="Times New Roman" w:hAnsi="Times New Roman" w:cs="Times New Roman"/>
          <w:sz w:val="24"/>
          <w:szCs w:val="24"/>
        </w:rPr>
        <w:t xml:space="preserve">akupiono kosiarkę samojezdną z przeznaczeniem na utrzymanie terenów zielonych                  </w:t>
      </w:r>
      <w:bookmarkStart w:id="0" w:name="_GoBack"/>
      <w:bookmarkEnd w:id="0"/>
      <w:r w:rsidR="00692AC4">
        <w:rPr>
          <w:rFonts w:ascii="Times New Roman" w:hAnsi="Times New Roman" w:cs="Times New Roman"/>
          <w:sz w:val="24"/>
          <w:szCs w:val="24"/>
        </w:rPr>
        <w:t>na terenie gminy Brzuze.</w:t>
      </w:r>
    </w:p>
    <w:p w:rsidR="0010209A" w:rsidRDefault="0010209A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Zakończono budowę chodnika przy drodze powiatowej w miejscowości Trąbin,</w:t>
      </w:r>
    </w:p>
    <w:p w:rsidR="00872696" w:rsidRDefault="00872696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Trudności na drogach. Z reguły drogi są przejezdne, ale zdarzają się miejsca gdzie jest to utrudnione z uwagi </w:t>
      </w:r>
      <w:r w:rsidR="0010209A">
        <w:rPr>
          <w:rFonts w:ascii="Times New Roman" w:hAnsi="Times New Roman" w:cs="Times New Roman"/>
          <w:sz w:val="24"/>
          <w:szCs w:val="24"/>
        </w:rPr>
        <w:t>na niesprzyjające warunki pogodowe</w:t>
      </w:r>
      <w:r w:rsidR="008C5C38">
        <w:rPr>
          <w:rFonts w:ascii="Times New Roman" w:hAnsi="Times New Roman" w:cs="Times New Roman"/>
          <w:sz w:val="24"/>
          <w:szCs w:val="24"/>
        </w:rPr>
        <w:t>,</w:t>
      </w:r>
    </w:p>
    <w:p w:rsidR="007C4A02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Jeżeli nie wszystkie środki finansowe zostały w tym roku wydatkowane, przejdą na nadwyżkę i prace będą </w:t>
      </w:r>
      <w:r w:rsidR="00D308E6">
        <w:rPr>
          <w:rFonts w:ascii="Times New Roman" w:hAnsi="Times New Roman" w:cs="Times New Roman"/>
          <w:sz w:val="24"/>
          <w:szCs w:val="24"/>
        </w:rPr>
        <w:t>mogły być wykonane w roku 2018,</w:t>
      </w:r>
    </w:p>
    <w:p w:rsidR="007C4A02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 podjęciu uchwały budżetowej będzie trzeba ogłaszać przetargi m.in. na kanalizację </w:t>
      </w:r>
      <w:r w:rsidR="00D308E6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 xml:space="preserve">i budowę dróg. Niektóre prace mogłyby rozpocząć się już </w:t>
      </w:r>
      <w:r w:rsidR="00D308E6">
        <w:rPr>
          <w:rFonts w:ascii="Times New Roman" w:hAnsi="Times New Roman" w:cs="Times New Roman"/>
          <w:sz w:val="24"/>
          <w:szCs w:val="24"/>
        </w:rPr>
        <w:t>wczesną wiosną,</w:t>
      </w:r>
    </w:p>
    <w:p w:rsidR="007C4A02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 uwagi na to, że zostały zgłoszone uwagi na niedoskonałość projektu budżetu, </w:t>
      </w:r>
      <w:r w:rsidR="00B14F9A">
        <w:rPr>
          <w:rFonts w:ascii="Times New Roman" w:hAnsi="Times New Roman" w:cs="Times New Roman"/>
          <w:sz w:val="24"/>
          <w:szCs w:val="24"/>
        </w:rPr>
        <w:t>wprowadzono autopoprawki</w:t>
      </w:r>
      <w:r>
        <w:rPr>
          <w:rFonts w:ascii="Times New Roman" w:hAnsi="Times New Roman" w:cs="Times New Roman"/>
          <w:sz w:val="24"/>
          <w:szCs w:val="24"/>
        </w:rPr>
        <w:t xml:space="preserve"> do budżetu </w:t>
      </w:r>
      <w:r w:rsidR="00D308E6">
        <w:rPr>
          <w:rFonts w:ascii="Times New Roman" w:hAnsi="Times New Roman" w:cs="Times New Roman"/>
          <w:sz w:val="24"/>
          <w:szCs w:val="24"/>
        </w:rPr>
        <w:t>na 2018 rok,</w:t>
      </w:r>
    </w:p>
    <w:p w:rsidR="007C4A02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dniu dzisiejszym nastąpi o godzinie 12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00 </w:t>
      </w:r>
      <w:r w:rsidR="00290CBB">
        <w:rPr>
          <w:rFonts w:ascii="Times New Roman" w:hAnsi="Times New Roman" w:cs="Times New Roman"/>
          <w:sz w:val="24"/>
          <w:szCs w:val="24"/>
        </w:rPr>
        <w:t>podsumowanie kontroli w urzędzie przeprowadzanej przez Regionalną Izbę Obrachunkową</w:t>
      </w:r>
    </w:p>
    <w:p w:rsidR="0010209A" w:rsidRDefault="0010209A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Ponadto po raz trzeci odbyły się</w:t>
      </w:r>
      <w:r w:rsidR="00290CBB">
        <w:rPr>
          <w:rFonts w:ascii="Times New Roman" w:hAnsi="Times New Roman" w:cs="Times New Roman"/>
          <w:sz w:val="24"/>
          <w:szCs w:val="24"/>
        </w:rPr>
        <w:t xml:space="preserve"> 06 grudnia 2017 r.</w:t>
      </w:r>
      <w:r>
        <w:rPr>
          <w:rFonts w:ascii="Times New Roman" w:hAnsi="Times New Roman" w:cs="Times New Roman"/>
          <w:sz w:val="24"/>
          <w:szCs w:val="24"/>
        </w:rPr>
        <w:t xml:space="preserve"> w szkole w Radzynku ,,Mikołajkowe rozgrywki o puchar Wójta Gminy Brzuze’’. </w:t>
      </w:r>
      <w:r w:rsidR="00290CBB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turnieju minisiatkówki, wzięli udział uczniowie wszystkich szkół podstawowych z terenu gminy Brzuze, których do boju zagrzewał zespół </w:t>
      </w:r>
      <w:r w:rsidR="008C5C38">
        <w:rPr>
          <w:rFonts w:ascii="Times New Roman" w:hAnsi="Times New Roman" w:cs="Times New Roman"/>
          <w:sz w:val="24"/>
          <w:szCs w:val="24"/>
        </w:rPr>
        <w:t>szkolnych cheerleaderek z Radzynka. W kategorii dziewcząt pierwsze miejsce zdobyły uczennice z Radzynka, na kolejnych miejscach uplasowały się dziewczęta z Ostrowitego, Ugoszcza i Trąbina. Wśród chłopców najlepsi okazali się uczniowie z Ostrowitego, drugie miejsce wywalczyli uczniowie z Radzynka, trzecie – z Trąbina a czwarte z Ugoszcza.</w:t>
      </w:r>
    </w:p>
    <w:p w:rsidR="00D308E6" w:rsidRDefault="00D308E6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dziękuje Panu wójtowi za przedstawienie sprawozdania.</w:t>
      </w:r>
    </w:p>
    <w:p w:rsidR="00370E4B" w:rsidRDefault="00370E4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pyta, czy ktoś z radnych chce się odnieść do wystąpienia Pana wójta. Radni pytań ani uwag nie zgłaszają.</w:t>
      </w:r>
    </w:p>
    <w:p w:rsidR="00370E4B" w:rsidRDefault="00370E4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poszczególnych komisji rady gminy nie zabrali głosu.</w:t>
      </w:r>
    </w:p>
    <w:p w:rsidR="005473EF" w:rsidRDefault="005473EF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73EF" w:rsidRDefault="005473EF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0E4B" w:rsidRPr="00CE5D06" w:rsidRDefault="00370E4B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D06">
        <w:rPr>
          <w:rFonts w:ascii="Times New Roman" w:hAnsi="Times New Roman" w:cs="Times New Roman"/>
          <w:b/>
          <w:sz w:val="24"/>
          <w:szCs w:val="24"/>
        </w:rPr>
        <w:t>Ad.</w:t>
      </w:r>
      <w:r w:rsidR="00CE5D06" w:rsidRPr="00CE5D06">
        <w:rPr>
          <w:rFonts w:ascii="Times New Roman" w:hAnsi="Times New Roman" w:cs="Times New Roman"/>
          <w:b/>
          <w:sz w:val="24"/>
          <w:szCs w:val="24"/>
        </w:rPr>
        <w:t xml:space="preserve"> pkt.3</w:t>
      </w:r>
    </w:p>
    <w:p w:rsidR="00370E4B" w:rsidRDefault="00CE5D06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5D06">
        <w:rPr>
          <w:rFonts w:ascii="Times New Roman" w:hAnsi="Times New Roman" w:cs="Times New Roman"/>
          <w:b/>
          <w:sz w:val="24"/>
          <w:szCs w:val="24"/>
        </w:rPr>
        <w:t>Podjęcie uchwał w sprawach:</w:t>
      </w:r>
    </w:p>
    <w:p w:rsidR="00CE5D06" w:rsidRPr="00F278DF" w:rsidRDefault="00CE5D06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78DF">
        <w:rPr>
          <w:rFonts w:ascii="Times New Roman" w:hAnsi="Times New Roman" w:cs="Times New Roman"/>
          <w:b/>
          <w:sz w:val="24"/>
          <w:szCs w:val="24"/>
        </w:rPr>
        <w:t>a) przyjęcia Gminnego Programu Profilaktyki i Rozwiązywan</w:t>
      </w:r>
      <w:r w:rsidR="00F278DF" w:rsidRPr="00F278DF">
        <w:rPr>
          <w:rFonts w:ascii="Times New Roman" w:hAnsi="Times New Roman" w:cs="Times New Roman"/>
          <w:b/>
          <w:sz w:val="24"/>
          <w:szCs w:val="24"/>
        </w:rPr>
        <w:t>ia Problemów Alkoholowych oraz G</w:t>
      </w:r>
      <w:r w:rsidRPr="00F278DF">
        <w:rPr>
          <w:rFonts w:ascii="Times New Roman" w:hAnsi="Times New Roman" w:cs="Times New Roman"/>
          <w:b/>
          <w:sz w:val="24"/>
          <w:szCs w:val="24"/>
        </w:rPr>
        <w:t>minnego Programu Przeciwdziałania Narkomanii dla Gminy Brzuze na 2018 rok.</w:t>
      </w:r>
    </w:p>
    <w:p w:rsidR="00D308E6" w:rsidRDefault="00CE5D06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prosi panią koordynator Grażynę Pietrkiewicz</w:t>
      </w:r>
      <w:r w:rsidR="004A44CD">
        <w:rPr>
          <w:rFonts w:ascii="Times New Roman" w:hAnsi="Times New Roman" w:cs="Times New Roman"/>
          <w:sz w:val="24"/>
          <w:szCs w:val="24"/>
        </w:rPr>
        <w:t xml:space="preserve"> o prz</w:t>
      </w:r>
      <w:r>
        <w:rPr>
          <w:rFonts w:ascii="Times New Roman" w:hAnsi="Times New Roman" w:cs="Times New Roman"/>
          <w:sz w:val="24"/>
          <w:szCs w:val="24"/>
        </w:rPr>
        <w:t>edstawienie założeń</w:t>
      </w:r>
      <w:r w:rsidR="004A44CD">
        <w:rPr>
          <w:rFonts w:ascii="Times New Roman" w:hAnsi="Times New Roman" w:cs="Times New Roman"/>
          <w:sz w:val="24"/>
          <w:szCs w:val="24"/>
        </w:rPr>
        <w:t xml:space="preserve"> programu. Koordynator informuje, że założenia programu dobrze wpisują się w działalność naszego samorządu i pozytywnie wpływają na profilaktykę uzależnień. Dane z Komendy Powiatowej Policji w Rypinie są pocieszające, gdyż przypadków niewłaściwego zachowania jest mniej, w porównaniu do 2016 roku.</w:t>
      </w:r>
      <w:r w:rsidR="0071499D">
        <w:rPr>
          <w:rFonts w:ascii="Times New Roman" w:hAnsi="Times New Roman" w:cs="Times New Roman"/>
          <w:sz w:val="24"/>
          <w:szCs w:val="24"/>
        </w:rPr>
        <w:t xml:space="preserve"> Np. przypadków zakłócania porządku w miejscach publicznych przez osoby będące pod wpływem alkoholu było 6</w:t>
      </w:r>
      <w:r w:rsidR="009E48E4">
        <w:rPr>
          <w:rFonts w:ascii="Times New Roman" w:hAnsi="Times New Roman" w:cs="Times New Roman"/>
          <w:sz w:val="24"/>
          <w:szCs w:val="24"/>
        </w:rPr>
        <w:t xml:space="preserve">, przypadków prowadzenia pojazdu przez osoby będące pod wpływem alkoholu – 19, interwencji policji w przypadku stosowania przemocy w rodzinie – 88, wypełnionych niebieskich kart – 13, zgłoszenia przez funkcjonariuszy osób nadużywających alkoholu do GKRPA – 4, zgłoszenie osób stosujących przemoc do Prokuratury – 2, zatrzymanie nietrzeźwych osób do wytrzeźwienia – 12, przewiezione do izby wytrzeźwień – 0, osoby doprowadzone do miejsca zamieszkania – 5. Należy zaznaczyć, że oficjalne dane zawsze ujawniają tylko część faktycznie występujących naruszeń prawa. Realne liczby mogą być wielokrotnie wyższe. Na uwagę zasługuje fakt, iż </w:t>
      </w:r>
      <w:r w:rsidR="005D76EF">
        <w:rPr>
          <w:rFonts w:ascii="Times New Roman" w:hAnsi="Times New Roman" w:cs="Times New Roman"/>
          <w:sz w:val="24"/>
          <w:szCs w:val="24"/>
        </w:rPr>
        <w:t xml:space="preserve">        </w:t>
      </w:r>
      <w:r w:rsidR="009E48E4">
        <w:rPr>
          <w:rFonts w:ascii="Times New Roman" w:hAnsi="Times New Roman" w:cs="Times New Roman"/>
          <w:sz w:val="24"/>
          <w:szCs w:val="24"/>
        </w:rPr>
        <w:t xml:space="preserve">w stosunku do roku ubiegłego zwiększyła się liczba interwencji w sprawie przemocy domowej – w 2016 r. wypełniono 6 niebieskich kart, a </w:t>
      </w:r>
      <w:r w:rsidR="005D76EF">
        <w:rPr>
          <w:rFonts w:ascii="Times New Roman" w:hAnsi="Times New Roman" w:cs="Times New Roman"/>
          <w:sz w:val="24"/>
          <w:szCs w:val="24"/>
        </w:rPr>
        <w:t xml:space="preserve">w 2017 r. wypełniono 13 kart. </w:t>
      </w:r>
      <w:r w:rsidR="004A44CD">
        <w:rPr>
          <w:rFonts w:ascii="Times New Roman" w:hAnsi="Times New Roman" w:cs="Times New Roman"/>
          <w:sz w:val="24"/>
          <w:szCs w:val="24"/>
        </w:rPr>
        <w:t xml:space="preserve">Od 2018 roku prawdopodobnie samorządy będą musiały mieć </w:t>
      </w:r>
      <w:r w:rsidR="0071499D">
        <w:rPr>
          <w:rFonts w:ascii="Times New Roman" w:hAnsi="Times New Roman" w:cs="Times New Roman"/>
          <w:sz w:val="24"/>
          <w:szCs w:val="24"/>
        </w:rPr>
        <w:t>podpisaną umowę z Izbą</w:t>
      </w:r>
      <w:r w:rsidR="004A44CD">
        <w:rPr>
          <w:rFonts w:ascii="Times New Roman" w:hAnsi="Times New Roman" w:cs="Times New Roman"/>
          <w:sz w:val="24"/>
          <w:szCs w:val="24"/>
        </w:rPr>
        <w:t xml:space="preserve"> Wytrzeźwień i to właśnie gmina będzie ponosić koszty pobytu takiej osoby</w:t>
      </w:r>
      <w:r w:rsidR="0071499D">
        <w:rPr>
          <w:rFonts w:ascii="Times New Roman" w:hAnsi="Times New Roman" w:cs="Times New Roman"/>
          <w:sz w:val="24"/>
          <w:szCs w:val="24"/>
        </w:rPr>
        <w:t xml:space="preserve">. Najbliższa taka izba jest w Toruniu. Będziemy musieli dołożyć wszelkich starań i pracować tak, aby takich osób tj. nadużywających alkoholu było jak najmniej. Być może będzie trzeba utworzyć taki punkt konsultacyjny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1499D">
        <w:rPr>
          <w:rFonts w:ascii="Times New Roman" w:hAnsi="Times New Roman" w:cs="Times New Roman"/>
          <w:sz w:val="24"/>
          <w:szCs w:val="24"/>
        </w:rPr>
        <w:t>w gminie</w:t>
      </w:r>
      <w:r w:rsidR="005D76EF">
        <w:rPr>
          <w:rFonts w:ascii="Times New Roman" w:hAnsi="Times New Roman" w:cs="Times New Roman"/>
          <w:sz w:val="24"/>
          <w:szCs w:val="24"/>
        </w:rPr>
        <w:t>. Z uwagi na prowadzoną na bieżąco profilaktykę na szczęście w naszej gminie nie ma wielu takich osób. Oby na ten cel nie zabrakło potrzebnych środków. Pani Koordynator dziękuje radnym i sołtysom za współpracę z GOPS.</w:t>
      </w:r>
    </w:p>
    <w:p w:rsidR="005D76EF" w:rsidRDefault="005D76E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290CBB">
        <w:rPr>
          <w:rFonts w:ascii="Times New Roman" w:hAnsi="Times New Roman" w:cs="Times New Roman"/>
          <w:sz w:val="24"/>
          <w:szCs w:val="24"/>
        </w:rPr>
        <w:t>zwraca się do radnych, czy są pytania do P. Grażyny Pietrkiewicz.</w:t>
      </w:r>
    </w:p>
    <w:p w:rsidR="005D76EF" w:rsidRDefault="005D76E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uwag nie zgłaszają.</w:t>
      </w:r>
    </w:p>
    <w:p w:rsidR="005D76EF" w:rsidRDefault="00F278D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</w:t>
      </w:r>
      <w:r w:rsidR="005D76EF">
        <w:rPr>
          <w:rFonts w:ascii="Times New Roman" w:hAnsi="Times New Roman" w:cs="Times New Roman"/>
          <w:sz w:val="24"/>
          <w:szCs w:val="24"/>
        </w:rPr>
        <w:t>cy Rady odczytuje treść uchwały</w:t>
      </w:r>
      <w:r>
        <w:rPr>
          <w:rFonts w:ascii="Times New Roman" w:hAnsi="Times New Roman" w:cs="Times New Roman"/>
          <w:sz w:val="24"/>
          <w:szCs w:val="24"/>
        </w:rPr>
        <w:t xml:space="preserve"> i poddaje pod głosowanie.</w:t>
      </w:r>
    </w:p>
    <w:p w:rsidR="00F278DF" w:rsidRDefault="00F278D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w głosowaniu jawnym uchwałę przyjmuje jednogłośnie.</w:t>
      </w:r>
    </w:p>
    <w:p w:rsidR="00F278DF" w:rsidRDefault="00F278DF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278DF">
        <w:rPr>
          <w:rFonts w:ascii="Times New Roman" w:hAnsi="Times New Roman" w:cs="Times New Roman"/>
          <w:b/>
          <w:sz w:val="24"/>
          <w:szCs w:val="24"/>
        </w:rPr>
        <w:t xml:space="preserve">Uchwała Nr XXXVIII/241/2017 w sprawie przyjęcia Gminnego Programu Profilaktyki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F278DF">
        <w:rPr>
          <w:rFonts w:ascii="Times New Roman" w:hAnsi="Times New Roman" w:cs="Times New Roman"/>
          <w:b/>
          <w:sz w:val="24"/>
          <w:szCs w:val="24"/>
        </w:rPr>
        <w:t xml:space="preserve">i Rozwiązywania Problemów Alkoholowych oraz w sprawie przyjęcia Gminnego Programu Przeciwdziałania Narkomanii dla Gminy Brzuze na 2018, stanowi załącznik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F278DF">
        <w:rPr>
          <w:rFonts w:ascii="Times New Roman" w:hAnsi="Times New Roman" w:cs="Times New Roman"/>
          <w:b/>
          <w:sz w:val="24"/>
          <w:szCs w:val="24"/>
        </w:rPr>
        <w:t>do protokołu.</w:t>
      </w:r>
    </w:p>
    <w:p w:rsidR="00F278DF" w:rsidRDefault="00F278DF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 zmieniająca uchwałę w sprawie budżetu na rok 2017</w:t>
      </w:r>
    </w:p>
    <w:p w:rsidR="00F278DF" w:rsidRDefault="00F278D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 w:rsidRPr="00F278DF">
        <w:rPr>
          <w:rFonts w:ascii="Times New Roman" w:hAnsi="Times New Roman" w:cs="Times New Roman"/>
          <w:sz w:val="24"/>
          <w:szCs w:val="24"/>
        </w:rPr>
        <w:t>Przewodniczący Rady prosi panią skarbnik Annę Szabat o przedstawienie projektu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46CE5" w:rsidRDefault="00646CE5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Anna Szabat – </w:t>
      </w:r>
      <w:r w:rsidR="009C4F2C">
        <w:rPr>
          <w:rFonts w:ascii="Times New Roman" w:hAnsi="Times New Roman" w:cs="Times New Roman"/>
          <w:sz w:val="24"/>
          <w:szCs w:val="24"/>
        </w:rPr>
        <w:t>Skarbnik Gminy przedstawia zmiany wprowadzone do budżetu na rok 2017:</w:t>
      </w:r>
    </w:p>
    <w:p w:rsidR="009C4F2C" w:rsidRDefault="009C4F2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W celu prawidłowej realizacji budżetu, na wniosek GZE-A ds. Oświaty dokonano przeniesień między rozdziałami i paragrafami w szkołach podstawowych, oddziałach przedszkolnych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>w szkołach podstawowych</w:t>
      </w:r>
      <w:r w:rsidR="00972365">
        <w:rPr>
          <w:rFonts w:ascii="Times New Roman" w:hAnsi="Times New Roman" w:cs="Times New Roman"/>
          <w:sz w:val="24"/>
          <w:szCs w:val="24"/>
        </w:rPr>
        <w:t xml:space="preserve">, przedszkolu samorządowym, zespołach obsługi ekonomiczno-administracyjnej szkół, stołówkach szkolnych i przedszkolnych. </w:t>
      </w:r>
      <w:r w:rsidR="00381BB5">
        <w:rPr>
          <w:rFonts w:ascii="Times New Roman" w:hAnsi="Times New Roman" w:cs="Times New Roman"/>
          <w:sz w:val="24"/>
          <w:szCs w:val="24"/>
        </w:rPr>
        <w:t xml:space="preserve">Przeniesień dokonano również w związku z realizacją zadań wymagających stosowania specjalnej organizacji nauki i metod p-racy dla dzieci w przedszkolach, oddziałach przedszkolnych w szkołach podstawowych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381BB5">
        <w:rPr>
          <w:rFonts w:ascii="Times New Roman" w:hAnsi="Times New Roman" w:cs="Times New Roman"/>
          <w:sz w:val="24"/>
          <w:szCs w:val="24"/>
        </w:rPr>
        <w:t xml:space="preserve">i innych formach wychowania przedszkolnego jak również zadań wymagających stosowania specjalnej organizacji nauki i metod pracy dla dzieci i młodzieży w szkołach podstawowych, gimnazjach, liceach ogólnokształcących, liceach profilowanych i szkołach zawodowych oraz szkołach artystycznych oraz w pozostałej działalności i pomocy materialnej dla uczniów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381BB5">
        <w:rPr>
          <w:rFonts w:ascii="Times New Roman" w:hAnsi="Times New Roman" w:cs="Times New Roman"/>
          <w:sz w:val="24"/>
          <w:szCs w:val="24"/>
        </w:rPr>
        <w:t>o charakterze socjalnym.</w:t>
      </w:r>
    </w:p>
    <w:p w:rsidR="00381BB5" w:rsidRDefault="00381BB5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 wniosek GOPS dokonuje się przeniesień między paragrafami w ramach rozdziału świadczeń rodzinnych, świadczeń z funduszu alimentacyjnego oraz składki na ubezpieczenia emerytalne i rentowe z ubezpieczenia społecznego oraz rozdziału ośrodki pomocy społecznej.</w:t>
      </w:r>
    </w:p>
    <w:p w:rsidR="00381BB5" w:rsidRDefault="00381BB5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 planie UG dokonano przeniesień między paragrafami w ramach rozdziału urzędy naczelnych organów władzy państwowej, kontroli i ochrony prawa oraz zwiększa się plan wydatków na gospodarkę odpadami komunalnymi</w:t>
      </w:r>
      <w:r w:rsidR="00E24D43">
        <w:rPr>
          <w:rFonts w:ascii="Times New Roman" w:hAnsi="Times New Roman" w:cs="Times New Roman"/>
          <w:sz w:val="24"/>
          <w:szCs w:val="24"/>
        </w:rPr>
        <w:t xml:space="preserve"> o 67.900,00 zł.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zakresie wydatków majątkowych w 2017 roku wprowadza się następujące zmiany: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zmniejsza się o 68.100,00 zł tj. z kwoty 110.733,71 zł do kwoty 42.633,71 zł limit wydatków na zadanie inwestycyjne pn. ,,Zakup działek’’,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zwiększa się o 200,00 zł limit wydatków na realizację zadania pn. ,,Zagospodarowanie terenu placu zabaw w Ugoszczu’’. Łączny limit wydatków na realizację zadania po wprowadzonej zmianie wynosi 24.908.99 zł, w tym udział środków Funduszu Sołeckiego 4.708,99 zł,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 związku z informacja Kierownika GZGK w Brzuzem o nie wykorzystaniu w 2017 r. zaplanowanej z budżetu gminy dotacji na modernizację sieci wodociągowej zdejmuje się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z planu wydatków majątkowych kwotę 30.000,00 zł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wprowadza się nowe zadanie inwestycyjne pn. ,,Zakup pieca miałowego z przyłączem do SP w Ostrowitem z limitem wydatków 30.000,00 zł.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Powyższe zmiany nie wpłynęły na zmianę wyniku budżetu.</w:t>
      </w:r>
    </w:p>
    <w:p w:rsidR="00E24D43" w:rsidRDefault="00E24D4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dziękuje p. skarbnik za przedstawienie zmian do budżetu.</w:t>
      </w:r>
    </w:p>
    <w:p w:rsidR="00E24D43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zapytuje czy są pytania i uwagi to treści uchwały.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kieruje pytanie do Pani Dyrektor Szkoły Podstawowej w Ostrowitem Pani Anny Sarnowskiej, dlaczego zapadła decyzja o zaku</w:t>
      </w:r>
      <w:r w:rsidR="001C2ED5">
        <w:rPr>
          <w:rFonts w:ascii="Times New Roman" w:hAnsi="Times New Roman" w:cs="Times New Roman"/>
          <w:sz w:val="24"/>
          <w:szCs w:val="24"/>
        </w:rPr>
        <w:t>pie pieca miałowego, a nie na ek</w:t>
      </w:r>
      <w:r>
        <w:rPr>
          <w:rFonts w:ascii="Times New Roman" w:hAnsi="Times New Roman" w:cs="Times New Roman"/>
          <w:sz w:val="24"/>
          <w:szCs w:val="24"/>
        </w:rPr>
        <w:t>ogroszek, jak sugerowaliby eksperci.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dyrektor wyjaśnia, iż zdecydowały o tym względy finansowe. Zakup miału jest o wiele tańszy niż zakup ekogroszku.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dziękuje p. dyrektor</w:t>
      </w:r>
      <w:r w:rsidR="001C2ED5">
        <w:rPr>
          <w:rFonts w:ascii="Times New Roman" w:hAnsi="Times New Roman" w:cs="Times New Roman"/>
          <w:sz w:val="24"/>
          <w:szCs w:val="24"/>
        </w:rPr>
        <w:t xml:space="preserve"> za odpowiedź  zwraca się do radnych </w:t>
      </w:r>
      <w:r>
        <w:rPr>
          <w:rFonts w:ascii="Times New Roman" w:hAnsi="Times New Roman" w:cs="Times New Roman"/>
          <w:sz w:val="24"/>
          <w:szCs w:val="24"/>
        </w:rPr>
        <w:t xml:space="preserve">czy są pytania </w:t>
      </w:r>
      <w:r w:rsidR="001C2ED5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>i uwagi do projektu uchwały.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pytań nie zgłaszają.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Rady Gminy odczytuje treść uchwały wraz z uzasadnieniem i poddaje pod głosowanie.</w:t>
      </w:r>
    </w:p>
    <w:p w:rsidR="002454E0" w:rsidRDefault="002454E0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w głosowaniu jawnym uchwałę przyjmuje jednogłośnie.</w:t>
      </w:r>
    </w:p>
    <w:p w:rsidR="002454E0" w:rsidRDefault="002454E0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454E0">
        <w:rPr>
          <w:rFonts w:ascii="Times New Roman" w:hAnsi="Times New Roman" w:cs="Times New Roman"/>
          <w:b/>
          <w:sz w:val="24"/>
          <w:szCs w:val="24"/>
        </w:rPr>
        <w:t>Uchwała Nr XXXVIII/242/2017 zmieniająca uchwałę w sprawie budżetu na rok 2017</w:t>
      </w:r>
      <w:r w:rsidR="005473EF">
        <w:rPr>
          <w:rFonts w:ascii="Times New Roman" w:hAnsi="Times New Roman" w:cs="Times New Roman"/>
          <w:b/>
          <w:sz w:val="24"/>
          <w:szCs w:val="24"/>
        </w:rPr>
        <w:t>,</w:t>
      </w:r>
      <w:r w:rsidRPr="002454E0">
        <w:rPr>
          <w:rFonts w:ascii="Times New Roman" w:hAnsi="Times New Roman" w:cs="Times New Roman"/>
          <w:b/>
          <w:sz w:val="24"/>
          <w:szCs w:val="24"/>
        </w:rPr>
        <w:t xml:space="preserve"> stanowi załącznik do protokołu.</w:t>
      </w:r>
    </w:p>
    <w:p w:rsidR="00FA532C" w:rsidRDefault="00FA532C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 budżetu na rok 2018</w:t>
      </w:r>
    </w:p>
    <w:p w:rsidR="00FA532C" w:rsidRDefault="005473E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A532C">
        <w:rPr>
          <w:rFonts w:ascii="Times New Roman" w:hAnsi="Times New Roman" w:cs="Times New Roman"/>
          <w:sz w:val="24"/>
          <w:szCs w:val="24"/>
        </w:rPr>
        <w:t>Przewodniczący Rady Gminy prosi o przedstawienie projektu uchwały budżetowej</w:t>
      </w:r>
      <w:r w:rsidR="00C9600A">
        <w:rPr>
          <w:rFonts w:ascii="Times New Roman" w:hAnsi="Times New Roman" w:cs="Times New Roman"/>
          <w:sz w:val="24"/>
          <w:szCs w:val="24"/>
        </w:rPr>
        <w:t>.</w:t>
      </w:r>
    </w:p>
    <w:p w:rsidR="00C9600A" w:rsidRDefault="00C9600A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Szabat – Skarbnik gminy informuje, iż planowane dochody w 2018 roku wynoszą 19.862.904,00zł, z czego dochody bieżące wynoszą 19.674.187,00 zł</w:t>
      </w:r>
      <w:r w:rsidR="00DE4E71">
        <w:rPr>
          <w:rFonts w:ascii="Times New Roman" w:hAnsi="Times New Roman" w:cs="Times New Roman"/>
          <w:sz w:val="24"/>
          <w:szCs w:val="24"/>
        </w:rPr>
        <w:t xml:space="preserve"> a dochody majątkowe 188.717,00 zł. W kwocie dochodów ujęta została ujęta również dotacja celowa na realizację zadań z zakresu administracji rządowej i innych zadań zleconych ustawami w wysokości 6.006.400,00 zł.</w:t>
      </w:r>
    </w:p>
    <w:p w:rsidR="00DE4E71" w:rsidRDefault="00DE4E71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Planowane wydatki w 2018 roku wynoszą 21.062.904,00 zł, w tym wydatki bieżące w kwocie 18.299.782,69 zł oraz wydatki majątkowe w kwocie 2.763.121,31 zł. Wydatki obejmują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>w szczególności: wydatki związane z realizacją zadań z zakresu administracji rządowej i innych zadań zleconych ustawami w wysokości 6.006.400,00 zł, wydatki na programy i projekty realizowane ze środków pochodzących z funduszy strukt</w:t>
      </w:r>
      <w:r w:rsidR="00032997">
        <w:rPr>
          <w:rFonts w:ascii="Times New Roman" w:hAnsi="Times New Roman" w:cs="Times New Roman"/>
          <w:sz w:val="24"/>
          <w:szCs w:val="24"/>
        </w:rPr>
        <w:t xml:space="preserve">uralnych i Funduszu Spójności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32997">
        <w:rPr>
          <w:rFonts w:ascii="Times New Roman" w:hAnsi="Times New Roman" w:cs="Times New Roman"/>
          <w:sz w:val="24"/>
          <w:szCs w:val="24"/>
        </w:rPr>
        <w:t xml:space="preserve">w wysokości 356.650,91 zł, wydatki związane z realizacją przedsięwzięć w ramach Funduszu sołeckiego w wysokości 306.247,71 zł, wydatki jednostki realizującej obsługę finansową placówek oświatowych w wysokości 6.368.112,00 zł, wydatki na realizację zadań z zakresu pomocy społecznej i rodziny realizowane przez gminny Ośrodek Pomocy Społecznej </w:t>
      </w:r>
      <w:r w:rsidR="000864F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032997">
        <w:rPr>
          <w:rFonts w:ascii="Times New Roman" w:hAnsi="Times New Roman" w:cs="Times New Roman"/>
          <w:sz w:val="24"/>
          <w:szCs w:val="24"/>
        </w:rPr>
        <w:t>w wysokości 6.995.593,00 zł.</w:t>
      </w:r>
    </w:p>
    <w:p w:rsidR="00032997" w:rsidRDefault="00032997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Ustala się dochody z tytułu wydawania zezwoleń na sprzedaż napojów alkoholowych w kwocie 68.000,00 zł i wydatki na realizację zadań określonych w programie profilaktyki </w:t>
      </w:r>
      <w:r w:rsidR="000864FC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>i rozwiązywania</w:t>
      </w:r>
      <w:r w:rsidR="000864FC">
        <w:rPr>
          <w:rFonts w:ascii="Times New Roman" w:hAnsi="Times New Roman" w:cs="Times New Roman"/>
          <w:sz w:val="24"/>
          <w:szCs w:val="24"/>
        </w:rPr>
        <w:t xml:space="preserve"> problemów alkoholowych i narkotykowych w wysokości 68.000,00 zł. Ustala się środki pochodzące z opłat i kar środowiskowych w kwocie 11.000,00 zł i wydatki związane z działalnością na rzecz ochrony środowiska w wysokości 222.433,91 zł. Wyodrębniono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0864FC">
        <w:rPr>
          <w:rFonts w:ascii="Times New Roman" w:hAnsi="Times New Roman" w:cs="Times New Roman"/>
          <w:sz w:val="24"/>
          <w:szCs w:val="24"/>
        </w:rPr>
        <w:t xml:space="preserve">w budżecie dochody w wysokości 462.000,00 zł i wydatki w wysokości 498.000,00 zł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0864FC">
        <w:rPr>
          <w:rFonts w:ascii="Times New Roman" w:hAnsi="Times New Roman" w:cs="Times New Roman"/>
          <w:sz w:val="24"/>
          <w:szCs w:val="24"/>
        </w:rPr>
        <w:t xml:space="preserve">na gospodarkę odpadami komunalnymi. Ustala się plan przychodów i kosztów samorządowego zakładu budżetowego: przychody 679.775,00 zł i koszty 679.775,00 zł. Deficyt budżetu </w:t>
      </w:r>
      <w:r w:rsidR="005473EF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864FC">
        <w:rPr>
          <w:rFonts w:ascii="Times New Roman" w:hAnsi="Times New Roman" w:cs="Times New Roman"/>
          <w:sz w:val="24"/>
          <w:szCs w:val="24"/>
        </w:rPr>
        <w:t>w kwocie 1.200.000,00 zł zostanie sfinansowany przychodami pochodzącymi z zaciągniętych kredytów i pożyczek. Określa się łączną kwotę planowanych przychodów 1.500.000,00 zł oraz łączną kwotę planowanych rozchodów 300.000,00 zł.</w:t>
      </w:r>
    </w:p>
    <w:p w:rsidR="000864FC" w:rsidRDefault="000864F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Tworzy się rezerwy: ogólną w kwocie 75.000,00 zł oraz celową w wysokości 55.000,00 zł.</w:t>
      </w:r>
    </w:p>
    <w:p w:rsidR="009B1224" w:rsidRDefault="009B1224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Przewodniczący Rady prosi radnego Pana Kazimierza Maklakiewicza o odczytanie opinii Regionalnej Izby Obrachunkowej w sprawie wyrażenia opinii o projekcie uchwały budżetowej gminy Brzuze na rok 2018.</w:t>
      </w:r>
    </w:p>
    <w:p w:rsidR="009B1224" w:rsidRDefault="009B1224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Przewodniczący Rady prosi przewodniczących o odczytanie opinii poszczególnych komisji Rady Gminy.</w:t>
      </w:r>
    </w:p>
    <w:p w:rsidR="009B1224" w:rsidRDefault="009B1224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komisji budżetu, finansów, planowania i inicjatyw gospodarczych Pan Piotr Przybylski odczytuje opinię wszystkich połączonych komisji, które odbyły posiedzenia </w:t>
      </w:r>
      <w:r w:rsidR="000332FF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>w dniach 29 listopada 2017 r. i 15 grudnia 2017 r. Do projektu budżetu wprowadzonych zostało kilka zmian, które zost</w:t>
      </w:r>
      <w:r w:rsidR="008C5C38">
        <w:rPr>
          <w:rFonts w:ascii="Times New Roman" w:hAnsi="Times New Roman" w:cs="Times New Roman"/>
          <w:sz w:val="24"/>
          <w:szCs w:val="24"/>
        </w:rPr>
        <w:t>ały przedstawione w autopoprawkach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11C75">
        <w:rPr>
          <w:rFonts w:ascii="Times New Roman" w:hAnsi="Times New Roman" w:cs="Times New Roman"/>
          <w:sz w:val="24"/>
          <w:szCs w:val="24"/>
        </w:rPr>
        <w:t>p. wójta</w:t>
      </w:r>
      <w:r w:rsidR="008C5C38">
        <w:rPr>
          <w:rFonts w:ascii="Times New Roman" w:hAnsi="Times New Roman" w:cs="Times New Roman"/>
          <w:sz w:val="24"/>
          <w:szCs w:val="24"/>
        </w:rPr>
        <w:t>.</w:t>
      </w:r>
    </w:p>
    <w:p w:rsidR="008C5C38" w:rsidRDefault="008C5C38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Przewodniczący Rady prosi p. wójta o zajęcie stanowiska w sprawie przedstawionej opinii o projekcie budżetu. Pan wójt przyjmuje pozytywnie opinię i informuje o wprowadzeniu autopoprawek.</w:t>
      </w:r>
    </w:p>
    <w:p w:rsidR="008C5C38" w:rsidRDefault="008C5C38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 Szabat – skarbnik gminy przedstawia wprowadzone autopoprawki do budżetu na 2018 rok, które stanowią załącznik do protokołu.</w:t>
      </w:r>
    </w:p>
    <w:p w:rsidR="00A6358D" w:rsidRDefault="00A6358D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Wprowadzono autopoprawkę w zakresie wydatków bieżących w związku ze zmianą rozdziału klasyfikacji budżetowej w odniesieniu do selektywnej zbiórki odpadów oraz wywozu pozostałych odpadów z terenu gminy. W wyniku wprowadzonych autopoprawek do Projektu Budżetu Gminy Brzuze w zakresie wydatków bieżących plan w wysokości 18.299.782,69 zł nie uległ zmianie.</w:t>
      </w:r>
    </w:p>
    <w:p w:rsidR="00A6358D" w:rsidRDefault="00A6358D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Wprowadzono autopoprawki w zakresie wydatków majątkowych, dział Transport i łączność, roz</w:t>
      </w:r>
      <w:r w:rsidR="003A3B38">
        <w:rPr>
          <w:rFonts w:ascii="Times New Roman" w:hAnsi="Times New Roman" w:cs="Times New Roman"/>
          <w:sz w:val="24"/>
          <w:szCs w:val="24"/>
        </w:rPr>
        <w:t>dział Drogi publiczne powiatowe (zadanie inwestycyjne na odcinku drogi powiatowej Brzuze-Żałe-Nadróż oraz Brzuze-Huta-Chojno)</w:t>
      </w:r>
      <w:r>
        <w:rPr>
          <w:rFonts w:ascii="Times New Roman" w:hAnsi="Times New Roman" w:cs="Times New Roman"/>
          <w:sz w:val="24"/>
          <w:szCs w:val="24"/>
        </w:rPr>
        <w:t xml:space="preserve"> Drogi publiczne wojewódzkie</w:t>
      </w:r>
      <w:r w:rsidR="003A3B38">
        <w:rPr>
          <w:rFonts w:ascii="Times New Roman" w:hAnsi="Times New Roman" w:cs="Times New Roman"/>
          <w:sz w:val="24"/>
          <w:szCs w:val="24"/>
        </w:rPr>
        <w:t xml:space="preserve"> (budowa chodnika przy drodze wojewódzkiej w Ugoszczu)</w:t>
      </w:r>
      <w:r>
        <w:rPr>
          <w:rFonts w:ascii="Times New Roman" w:hAnsi="Times New Roman" w:cs="Times New Roman"/>
          <w:sz w:val="24"/>
          <w:szCs w:val="24"/>
        </w:rPr>
        <w:t>, Drogi publiczne gminne</w:t>
      </w:r>
      <w:r w:rsidR="003A3B38">
        <w:rPr>
          <w:rFonts w:ascii="Times New Roman" w:hAnsi="Times New Roman" w:cs="Times New Roman"/>
          <w:sz w:val="24"/>
          <w:szCs w:val="24"/>
        </w:rPr>
        <w:t xml:space="preserve"> (przebudowa drogi Ugoszcz-Piórkowo, przebudowa drogi dojazdowej Trąbin-Rumunki, przebudowa drogi Okonin-Parowa, przebudowa drogi Radzynek-Somsiory, przebudowa drogi dojazdowej Ostrowite-Brzuze)</w:t>
      </w:r>
      <w:r>
        <w:rPr>
          <w:rFonts w:ascii="Times New Roman" w:hAnsi="Times New Roman" w:cs="Times New Roman"/>
          <w:sz w:val="24"/>
          <w:szCs w:val="24"/>
        </w:rPr>
        <w:t>. W wyniku wprowadzony</w:t>
      </w:r>
      <w:r w:rsidR="003A3B38">
        <w:rPr>
          <w:rFonts w:ascii="Times New Roman" w:hAnsi="Times New Roman" w:cs="Times New Roman"/>
          <w:sz w:val="24"/>
          <w:szCs w:val="24"/>
        </w:rPr>
        <w:t>ch autopoprawek do Projektu Budż</w:t>
      </w:r>
      <w:r>
        <w:rPr>
          <w:rFonts w:ascii="Times New Roman" w:hAnsi="Times New Roman" w:cs="Times New Roman"/>
          <w:sz w:val="24"/>
          <w:szCs w:val="24"/>
        </w:rPr>
        <w:t>etu Gminy Brzuze w zakresie wydatków majątkowych, pierwotny plan w wysokości 2.763.121,31 zł nie uległ zmianie</w:t>
      </w:r>
      <w:r w:rsidR="003A3B38">
        <w:rPr>
          <w:rFonts w:ascii="Times New Roman" w:hAnsi="Times New Roman" w:cs="Times New Roman"/>
          <w:sz w:val="24"/>
          <w:szCs w:val="24"/>
        </w:rPr>
        <w:t>.</w:t>
      </w:r>
    </w:p>
    <w:p w:rsidR="003A3B38" w:rsidRDefault="003A3B38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dziękuje p. skarbnik za przedstawienie autopoprawek i zapytuje radnych czy są one zrozumiałe. Radni odpowiadają twierdząco i nie zgłaszają pytań.</w:t>
      </w:r>
    </w:p>
    <w:p w:rsidR="003A3B38" w:rsidRDefault="003A3B38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</w:t>
      </w:r>
      <w:r w:rsidR="00FB2A9E">
        <w:rPr>
          <w:rFonts w:ascii="Times New Roman" w:hAnsi="Times New Roman" w:cs="Times New Roman"/>
          <w:sz w:val="24"/>
          <w:szCs w:val="24"/>
        </w:rPr>
        <w:t>Radny Jerzy Barciński kieruje wniosek o wyodrębnienie w budżecie 20.000,00 zł na zakup wiaty przystankowej przy drodze Okonin-Giżynek, z uwagi na to, iż pieniądze z funduszu sołeckiego są niewystarczające.</w:t>
      </w:r>
    </w:p>
    <w:p w:rsidR="00FB2A9E" w:rsidRDefault="00FB2A9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Pani Skarbnik informuje, ze pieniądze na ten cel zostaną wyodrębnione po sporządzeniu bilansu, w kwietniu 2018 r. W związku z powyższym Pan Jerzy Barciński wycofuje wniosek w tej sprawie.</w:t>
      </w:r>
    </w:p>
    <w:p w:rsidR="00FB2A9E" w:rsidRDefault="00FB2A9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Pozostali radni nie zgłaszają żadnych poprawek do budżetu na 2018 rok.</w:t>
      </w:r>
    </w:p>
    <w:p w:rsidR="00FB2A9E" w:rsidRDefault="00FB2A9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Debata nad projektem budżetu. Przewodniczący Rady zapytuje radnych czy są pytania. Radni nie zgłaszają żadnych pytań. Przewodniczący rady zamyka debatę.</w:t>
      </w:r>
    </w:p>
    <w:p w:rsidR="003F1F7B" w:rsidRDefault="003F1F7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 Przewodniczący Rady odczytuje treść uchwały i poddaje pod głosowanie.</w:t>
      </w:r>
    </w:p>
    <w:p w:rsidR="003F1F7B" w:rsidRDefault="003F1F7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w głosowaniu jawnym uchwałę przyjmuje jednogłośnie.</w:t>
      </w:r>
    </w:p>
    <w:p w:rsidR="003F1F7B" w:rsidRDefault="003F1F7B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F1F7B">
        <w:rPr>
          <w:rFonts w:ascii="Times New Roman" w:hAnsi="Times New Roman" w:cs="Times New Roman"/>
          <w:b/>
          <w:sz w:val="24"/>
          <w:szCs w:val="24"/>
        </w:rPr>
        <w:t xml:space="preserve">Uchwała Nr XXXVIII/243/2017 w sprawie budżetu na rok 2018, stanowi załącznik </w:t>
      </w:r>
      <w:r w:rsidR="001C2ED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3F1F7B">
        <w:rPr>
          <w:rFonts w:ascii="Times New Roman" w:hAnsi="Times New Roman" w:cs="Times New Roman"/>
          <w:b/>
          <w:sz w:val="24"/>
          <w:szCs w:val="24"/>
        </w:rPr>
        <w:t>do protokołu.</w:t>
      </w:r>
    </w:p>
    <w:p w:rsidR="003F1F7B" w:rsidRPr="001C2ED5" w:rsidRDefault="003F1F7B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ED5">
        <w:rPr>
          <w:rFonts w:ascii="Times New Roman" w:hAnsi="Times New Roman" w:cs="Times New Roman"/>
          <w:b/>
          <w:sz w:val="24"/>
          <w:szCs w:val="24"/>
        </w:rPr>
        <w:t>d) uchwalenia Wieloletniej Prognozy Finansowej Gminy Brzuze na lata 2018-2023</w:t>
      </w:r>
    </w:p>
    <w:p w:rsidR="003F1F7B" w:rsidRDefault="003F1F7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Przewodniczący Rady prosi p. Skarbnik o przedstawienie projektu uchwały. Pani Skarbnik informuje, że Wieloletnia Prognoza Finansowa nie wykazuje zadań krótkoterminowych.            </w:t>
      </w:r>
      <w:r>
        <w:rPr>
          <w:rFonts w:ascii="Times New Roman" w:hAnsi="Times New Roman" w:cs="Times New Roman"/>
          <w:sz w:val="24"/>
          <w:szCs w:val="24"/>
        </w:rPr>
        <w:lastRenderedPageBreak/>
        <w:t>Na etapie ustalenia WPF należy uwzględnić autopoprawki, które należało uwzględnić w WPF z uwagi na autopoprawki w budżecie. Autopoprawki stanowią załącznik do protokołu.</w:t>
      </w:r>
    </w:p>
    <w:p w:rsidR="003F1F7B" w:rsidRDefault="003F1F7B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Przewodniczący Rady prosi radnego Pana </w:t>
      </w:r>
      <w:r w:rsidR="00D054D3">
        <w:rPr>
          <w:rFonts w:ascii="Times New Roman" w:hAnsi="Times New Roman" w:cs="Times New Roman"/>
          <w:sz w:val="24"/>
          <w:szCs w:val="24"/>
        </w:rPr>
        <w:t xml:space="preserve">Maklakiewicza o odczytanie opinii Regionalnej Izby Obrachunkowej w sprawie wyrażenia opinii o projekcie uchwały o Wieloletniej Prognozie Finansowej Gminy Brzuze oraz opinii o możliwości sfinansowania deficytu przedstawionego w projekcie uchwały budżetowej Gminy Brzuze na 2018 r. </w:t>
      </w:r>
    </w:p>
    <w:p w:rsidR="00D054D3" w:rsidRDefault="00D054D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Przewodniczący Rady prosi przewodniczących o przedstawienie opinii i wniosków komisji stałych oraz wniosków radnych.</w:t>
      </w:r>
    </w:p>
    <w:p w:rsidR="00D054D3" w:rsidRDefault="00D054D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komisji nie wnoszą żadnych zastrzeżeń.</w:t>
      </w:r>
    </w:p>
    <w:p w:rsidR="00D054D3" w:rsidRDefault="00D054D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Przewodniczący Rady otwiera dyskusję.</w:t>
      </w:r>
    </w:p>
    <w:p w:rsidR="00D054D3" w:rsidRDefault="00D054D3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pytań i uwag nie zgłaszają.</w:t>
      </w:r>
    </w:p>
    <w:p w:rsidR="00D054D3" w:rsidRDefault="00894BB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</w:t>
      </w:r>
      <w:r w:rsidR="00D054D3">
        <w:rPr>
          <w:rFonts w:ascii="Times New Roman" w:hAnsi="Times New Roman" w:cs="Times New Roman"/>
          <w:sz w:val="24"/>
          <w:szCs w:val="24"/>
        </w:rPr>
        <w:t>cy Rady zamyka dyskusję.</w:t>
      </w:r>
    </w:p>
    <w:p w:rsidR="00894BBE" w:rsidRDefault="00894BB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Przewodniczący Rady Gminy odczytuje treść uchwały i zapytuje, czy są pytania i uwagi do treści uchwały.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pytań i uwag nie zgłaszają</w:t>
      </w:r>
    </w:p>
    <w:p w:rsidR="00894BBE" w:rsidRDefault="00894BBE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w głosow</w:t>
      </w:r>
      <w:r w:rsidR="004103E2">
        <w:rPr>
          <w:rFonts w:ascii="Times New Roman" w:hAnsi="Times New Roman" w:cs="Times New Roman"/>
          <w:sz w:val="24"/>
          <w:szCs w:val="24"/>
        </w:rPr>
        <w:t>aniu jawnym uchwałę przyjmuje je</w:t>
      </w:r>
      <w:r>
        <w:rPr>
          <w:rFonts w:ascii="Times New Roman" w:hAnsi="Times New Roman" w:cs="Times New Roman"/>
          <w:sz w:val="24"/>
          <w:szCs w:val="24"/>
        </w:rPr>
        <w:t>dnogłośnie.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XXXVIII/244/2017 w sprawie uchwalenia Wieloletniej Prognozy Finansowej Gminy Brzuze na lata 2018-2023, stanowi załącznik do protokołu.</w:t>
      </w:r>
    </w:p>
    <w:p w:rsidR="00826C03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 w:rsidRPr="005473EF">
        <w:rPr>
          <w:rFonts w:ascii="Times New Roman" w:hAnsi="Times New Roman" w:cs="Times New Roman"/>
          <w:b/>
          <w:sz w:val="24"/>
          <w:szCs w:val="24"/>
        </w:rPr>
        <w:t>Ad.</w:t>
      </w:r>
      <w:r w:rsidR="005473EF" w:rsidRPr="005473EF">
        <w:rPr>
          <w:rFonts w:ascii="Times New Roman" w:hAnsi="Times New Roman" w:cs="Times New Roman"/>
          <w:b/>
          <w:sz w:val="24"/>
          <w:szCs w:val="24"/>
        </w:rPr>
        <w:t xml:space="preserve"> pkt</w:t>
      </w:r>
      <w:r w:rsidRPr="005473EF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="004103E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03E2" w:rsidRPr="001C2ED5" w:rsidRDefault="00826C03" w:rsidP="00D308E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ED5">
        <w:rPr>
          <w:rFonts w:ascii="Times New Roman" w:hAnsi="Times New Roman" w:cs="Times New Roman"/>
          <w:b/>
          <w:sz w:val="24"/>
          <w:szCs w:val="24"/>
        </w:rPr>
        <w:t xml:space="preserve">a) Przyjęcie stanowiska </w:t>
      </w:r>
      <w:r w:rsidR="004103E2" w:rsidRPr="001C2ED5">
        <w:rPr>
          <w:rFonts w:ascii="Times New Roman" w:hAnsi="Times New Roman" w:cs="Times New Roman"/>
          <w:b/>
          <w:sz w:val="24"/>
          <w:szCs w:val="24"/>
        </w:rPr>
        <w:t xml:space="preserve">w sprawie wyrażenia zgody na utworzenie użytku ekologicznego </w:t>
      </w:r>
      <w:r w:rsidRPr="001C2ED5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103E2" w:rsidRPr="001C2ED5">
        <w:rPr>
          <w:rFonts w:ascii="Times New Roman" w:hAnsi="Times New Roman" w:cs="Times New Roman"/>
          <w:b/>
          <w:sz w:val="24"/>
          <w:szCs w:val="24"/>
        </w:rPr>
        <w:t xml:space="preserve">w miejscowości Mościska na działkach o numerach ewidencyjnych: 68/1 oraz 73/1. 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Rady wyjaśnia, iż takie stanowisko było podejmowane, lecz z uwagi na to, </w:t>
      </w:r>
      <w:r w:rsidR="00826C03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że zostały pominięte w nim dwie działki trzeba podjąć kolejne, w którym ujęte zostały właśnie te dwie działki.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odczytuje treść stanowiska i zapytuje czy są pytania i uwagi do treści stanowiska.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pytań i uwag nie zgłaszają.</w:t>
      </w:r>
    </w:p>
    <w:p w:rsidR="004103E2" w:rsidRDefault="004103E2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w głosowaniu jawnym </w:t>
      </w:r>
      <w:r w:rsidR="00045ADC">
        <w:rPr>
          <w:rFonts w:ascii="Times New Roman" w:hAnsi="Times New Roman" w:cs="Times New Roman"/>
          <w:sz w:val="24"/>
          <w:szCs w:val="24"/>
        </w:rPr>
        <w:t>stanowisko podejmuje jednogłośnie.</w:t>
      </w:r>
    </w:p>
    <w:p w:rsidR="00826C03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 w:rsidRPr="005473EF">
        <w:rPr>
          <w:rFonts w:ascii="Times New Roman" w:hAnsi="Times New Roman" w:cs="Times New Roman"/>
          <w:b/>
          <w:sz w:val="24"/>
          <w:szCs w:val="24"/>
        </w:rPr>
        <w:t>Ad.</w:t>
      </w:r>
      <w:r w:rsidR="005473EF">
        <w:rPr>
          <w:rFonts w:ascii="Times New Roman" w:hAnsi="Times New Roman" w:cs="Times New Roman"/>
          <w:b/>
          <w:sz w:val="24"/>
          <w:szCs w:val="24"/>
        </w:rPr>
        <w:t xml:space="preserve"> pkt</w:t>
      </w:r>
      <w:r w:rsidRPr="005473EF">
        <w:rPr>
          <w:rFonts w:ascii="Times New Roman" w:hAnsi="Times New Roman" w:cs="Times New Roman"/>
          <w:b/>
          <w:sz w:val="24"/>
          <w:szCs w:val="24"/>
        </w:rPr>
        <w:t xml:space="preserve"> 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zapytuje radnych czy zgłaszają interpelacje i zapytania.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interpelacji i zapytań nie zgłaszają</w:t>
      </w:r>
    </w:p>
    <w:p w:rsidR="00826C03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 w:rsidRPr="005473EF">
        <w:rPr>
          <w:rFonts w:ascii="Times New Roman" w:hAnsi="Times New Roman" w:cs="Times New Roman"/>
          <w:b/>
          <w:sz w:val="24"/>
          <w:szCs w:val="24"/>
        </w:rPr>
        <w:t>Ad.</w:t>
      </w:r>
      <w:r w:rsidR="005473EF" w:rsidRPr="005473EF">
        <w:rPr>
          <w:rFonts w:ascii="Times New Roman" w:hAnsi="Times New Roman" w:cs="Times New Roman"/>
          <w:b/>
          <w:sz w:val="24"/>
          <w:szCs w:val="24"/>
        </w:rPr>
        <w:t xml:space="preserve"> pkt </w:t>
      </w:r>
      <w:r w:rsidRPr="005473EF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zapytuje czy ktoś ma pytania w sprawach różnych.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Radni pytań nie zgłaszają.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Przewodniczący informuje, że wpłynęło pismo od Wicemarszałka Sejmu Stanisława Tyszki       o apel w kierunku obrony jednomandatowych okręgów wyborczych. Pismo to jest jednak nieaktualne, gdyż w gminach do 20 tys. mieszkańców JOW-y pozostają.</w:t>
      </w:r>
    </w:p>
    <w:p w:rsidR="00826C03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 w:rsidRPr="005473EF">
        <w:rPr>
          <w:rFonts w:ascii="Times New Roman" w:hAnsi="Times New Roman" w:cs="Times New Roman"/>
          <w:b/>
          <w:sz w:val="24"/>
          <w:szCs w:val="24"/>
        </w:rPr>
        <w:t>Ad.</w:t>
      </w:r>
      <w:r w:rsidR="005473EF" w:rsidRPr="005473EF">
        <w:rPr>
          <w:rFonts w:ascii="Times New Roman" w:hAnsi="Times New Roman" w:cs="Times New Roman"/>
          <w:b/>
          <w:sz w:val="24"/>
          <w:szCs w:val="24"/>
        </w:rPr>
        <w:t xml:space="preserve"> pkt</w:t>
      </w:r>
      <w:r w:rsidRPr="005473EF">
        <w:rPr>
          <w:rFonts w:ascii="Times New Roman" w:hAnsi="Times New Roman" w:cs="Times New Roman"/>
          <w:b/>
          <w:sz w:val="24"/>
          <w:szCs w:val="24"/>
        </w:rPr>
        <w:t xml:space="preserve"> 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zamyka posiedzenie XXXVIII sesji Rady gminy Brzuze.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C03" w:rsidRDefault="00826C03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C03" w:rsidRDefault="00826C03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C03" w:rsidRDefault="00826C03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C03" w:rsidRDefault="00826C03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26C03" w:rsidRDefault="00826C03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Protokolant                                  Sekretarz obrad                          Przewodniczący Rady Gminy      </w:t>
      </w:r>
    </w:p>
    <w:p w:rsidR="00045ADC" w:rsidRDefault="00045ADC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5ADC" w:rsidRDefault="005473EF" w:rsidP="00D308E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Ewelina Zwolińska</w:t>
      </w:r>
      <w:r w:rsidR="00045ADC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Zdzisława Wykpisz                          Krzysztof Budziński</w:t>
      </w:r>
    </w:p>
    <w:p w:rsidR="003F1F7B" w:rsidRPr="003F1F7B" w:rsidRDefault="003F1F7B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358D" w:rsidRDefault="00A6358D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E4E71" w:rsidRPr="00FA532C" w:rsidRDefault="00DE4E71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78DF" w:rsidRPr="007C4A02" w:rsidRDefault="00F278DF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A02" w:rsidRPr="005900B4" w:rsidRDefault="007C4A02" w:rsidP="00D308E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B748A" w:rsidRPr="00343237" w:rsidRDefault="005B748A" w:rsidP="00DE3407">
      <w:pPr>
        <w:rPr>
          <w:rFonts w:ascii="Times New Roman" w:hAnsi="Times New Roman" w:cs="Times New Roman"/>
          <w:sz w:val="24"/>
          <w:szCs w:val="24"/>
        </w:rPr>
      </w:pP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</w:p>
    <w:p w:rsidR="00495012" w:rsidRDefault="00495012" w:rsidP="008A28E6">
      <w:pPr>
        <w:rPr>
          <w:rFonts w:ascii="Times New Roman" w:hAnsi="Times New Roman" w:cs="Times New Roman"/>
          <w:sz w:val="24"/>
          <w:szCs w:val="24"/>
        </w:rPr>
      </w:pPr>
    </w:p>
    <w:p w:rsidR="00495012" w:rsidRPr="008A28E6" w:rsidRDefault="00495012" w:rsidP="008A28E6">
      <w:pPr>
        <w:rPr>
          <w:rFonts w:ascii="Times New Roman" w:hAnsi="Times New Roman" w:cs="Times New Roman"/>
          <w:sz w:val="24"/>
          <w:szCs w:val="24"/>
        </w:rPr>
      </w:pPr>
    </w:p>
    <w:sectPr w:rsidR="00495012" w:rsidRPr="008A2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4390" w:rsidRDefault="00EF4390" w:rsidP="00872696">
      <w:pPr>
        <w:spacing w:after="0" w:line="240" w:lineRule="auto"/>
      </w:pPr>
      <w:r>
        <w:separator/>
      </w:r>
    </w:p>
  </w:endnote>
  <w:endnote w:type="continuationSeparator" w:id="0">
    <w:p w:rsidR="00EF4390" w:rsidRDefault="00EF4390" w:rsidP="00872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4390" w:rsidRDefault="00EF4390" w:rsidP="00872696">
      <w:pPr>
        <w:spacing w:after="0" w:line="240" w:lineRule="auto"/>
      </w:pPr>
      <w:r>
        <w:separator/>
      </w:r>
    </w:p>
  </w:footnote>
  <w:footnote w:type="continuationSeparator" w:id="0">
    <w:p w:rsidR="00EF4390" w:rsidRDefault="00EF4390" w:rsidP="008726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678B8"/>
    <w:multiLevelType w:val="hybridMultilevel"/>
    <w:tmpl w:val="152C85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EC6250"/>
    <w:multiLevelType w:val="hybridMultilevel"/>
    <w:tmpl w:val="B91A95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51A5"/>
    <w:multiLevelType w:val="hybridMultilevel"/>
    <w:tmpl w:val="0032C6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8E6"/>
    <w:rsid w:val="00032997"/>
    <w:rsid w:val="000332FF"/>
    <w:rsid w:val="00045ADC"/>
    <w:rsid w:val="000864FC"/>
    <w:rsid w:val="0010209A"/>
    <w:rsid w:val="001C2ED5"/>
    <w:rsid w:val="002454E0"/>
    <w:rsid w:val="00290CBB"/>
    <w:rsid w:val="00343237"/>
    <w:rsid w:val="00370E4B"/>
    <w:rsid w:val="00381BB5"/>
    <w:rsid w:val="003A3B38"/>
    <w:rsid w:val="003F1F7B"/>
    <w:rsid w:val="004103E2"/>
    <w:rsid w:val="00495012"/>
    <w:rsid w:val="004A44CD"/>
    <w:rsid w:val="005473EF"/>
    <w:rsid w:val="00552E92"/>
    <w:rsid w:val="0056177A"/>
    <w:rsid w:val="005900B4"/>
    <w:rsid w:val="005B748A"/>
    <w:rsid w:val="005C5C95"/>
    <w:rsid w:val="005D76EF"/>
    <w:rsid w:val="00646CE5"/>
    <w:rsid w:val="00692AC4"/>
    <w:rsid w:val="0070388C"/>
    <w:rsid w:val="0071499D"/>
    <w:rsid w:val="007C4A02"/>
    <w:rsid w:val="00811C75"/>
    <w:rsid w:val="00826C03"/>
    <w:rsid w:val="00872696"/>
    <w:rsid w:val="00894BBE"/>
    <w:rsid w:val="008A28E6"/>
    <w:rsid w:val="008C5C38"/>
    <w:rsid w:val="009705BD"/>
    <w:rsid w:val="00972365"/>
    <w:rsid w:val="009B1224"/>
    <w:rsid w:val="009C4F2C"/>
    <w:rsid w:val="009E48E4"/>
    <w:rsid w:val="00A6358D"/>
    <w:rsid w:val="00B14F9A"/>
    <w:rsid w:val="00C37953"/>
    <w:rsid w:val="00C9600A"/>
    <w:rsid w:val="00CE5D06"/>
    <w:rsid w:val="00D00DF7"/>
    <w:rsid w:val="00D054D3"/>
    <w:rsid w:val="00D308E6"/>
    <w:rsid w:val="00DE3407"/>
    <w:rsid w:val="00DE4E71"/>
    <w:rsid w:val="00E24D43"/>
    <w:rsid w:val="00E85F30"/>
    <w:rsid w:val="00EF4390"/>
    <w:rsid w:val="00F1131B"/>
    <w:rsid w:val="00F141E8"/>
    <w:rsid w:val="00F278DF"/>
    <w:rsid w:val="00FA532C"/>
    <w:rsid w:val="00FB2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721DA-9B21-469E-9986-8F7E21191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9501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269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269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269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2E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2E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9</Pages>
  <Words>2903</Words>
  <Characters>17418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5</cp:revision>
  <cp:lastPrinted>2018-01-18T09:16:00Z</cp:lastPrinted>
  <dcterms:created xsi:type="dcterms:W3CDTF">2018-01-17T07:35:00Z</dcterms:created>
  <dcterms:modified xsi:type="dcterms:W3CDTF">2018-02-05T08:18:00Z</dcterms:modified>
</cp:coreProperties>
</file>